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75C76" w14:textId="77777777" w:rsidR="00981ACB" w:rsidRDefault="00C2276C">
      <w:pPr>
        <w:spacing w:after="710" w:line="259" w:lineRule="auto"/>
        <w:ind w:left="0" w:firstLine="0"/>
        <w:jc w:val="right"/>
      </w:pPr>
      <w:r>
        <w:rPr>
          <w:rFonts w:ascii="Calibri" w:eastAsia="Calibri" w:hAnsi="Calibri" w:cs="Calibri"/>
          <w:sz w:val="22"/>
        </w:rPr>
        <w:t xml:space="preserve"> </w:t>
      </w:r>
    </w:p>
    <w:p w14:paraId="46C2ED5D" w14:textId="3CEA1746" w:rsidR="00981ACB" w:rsidRDefault="00C2276C">
      <w:pPr>
        <w:ind w:left="-5" w:right="49"/>
      </w:pPr>
      <w:r>
        <w:t xml:space="preserve">January 8, 2019 </w:t>
      </w:r>
    </w:p>
    <w:p w14:paraId="3F18E21A" w14:textId="77777777" w:rsidR="00981ACB" w:rsidRDefault="00C2276C">
      <w:pPr>
        <w:spacing w:after="0" w:line="259" w:lineRule="auto"/>
        <w:ind w:left="0" w:firstLine="0"/>
      </w:pPr>
      <w:r>
        <w:t xml:space="preserve"> </w:t>
      </w:r>
    </w:p>
    <w:p w14:paraId="38A6C6B4" w14:textId="77777777" w:rsidR="00981ACB" w:rsidRDefault="00C2276C">
      <w:pPr>
        <w:spacing w:after="0" w:line="259" w:lineRule="auto"/>
        <w:ind w:left="0" w:firstLine="0"/>
      </w:pPr>
      <w:r>
        <w:t xml:space="preserve"> </w:t>
      </w:r>
    </w:p>
    <w:p w14:paraId="7121B743" w14:textId="77777777" w:rsidR="00981ACB" w:rsidRDefault="00C2276C">
      <w:pPr>
        <w:spacing w:after="0" w:line="259" w:lineRule="auto"/>
        <w:ind w:left="0" w:firstLine="0"/>
      </w:pPr>
      <w:r>
        <w:t xml:space="preserve"> </w:t>
      </w:r>
    </w:p>
    <w:p w14:paraId="3580774F" w14:textId="77777777" w:rsidR="00981ACB" w:rsidRDefault="00C2276C">
      <w:pPr>
        <w:ind w:left="-5" w:right="49"/>
      </w:pPr>
      <w:r>
        <w:t xml:space="preserve">Brownfield Ag News Affiliates: </w:t>
      </w:r>
    </w:p>
    <w:p w14:paraId="1C6DCFD1" w14:textId="77777777" w:rsidR="00981ACB" w:rsidRDefault="00C2276C">
      <w:pPr>
        <w:spacing w:after="0" w:line="259" w:lineRule="auto"/>
        <w:ind w:left="0" w:firstLine="0"/>
      </w:pPr>
      <w:r>
        <w:t xml:space="preserve"> </w:t>
      </w:r>
    </w:p>
    <w:p w14:paraId="3BCA4EA8" w14:textId="4BEB223B" w:rsidR="00981ACB" w:rsidRDefault="00C2276C">
      <w:pPr>
        <w:ind w:left="-5" w:right="49"/>
      </w:pPr>
      <w:r>
        <w:t xml:space="preserve">The time has come to kick off the 2019 Brownfield Ag Youth Awards Program!  For many years, Brownfield has teamed up with affiliate radio stations to recognize youth during county fair season. This program is a popular tradition at many county </w:t>
      </w:r>
      <w:proofErr w:type="gramStart"/>
      <w:r>
        <w:t>fairs, and</w:t>
      </w:r>
      <w:proofErr w:type="gramEnd"/>
      <w:r>
        <w:t xml:space="preserve"> is a way to honor the hard working youth in your county while at the same time, promoting your station’s role in telling the story of agriculture. </w:t>
      </w:r>
    </w:p>
    <w:p w14:paraId="5B3852AE" w14:textId="77777777" w:rsidR="00981ACB" w:rsidRDefault="00C2276C">
      <w:pPr>
        <w:spacing w:after="0" w:line="259" w:lineRule="auto"/>
        <w:ind w:left="0" w:firstLine="0"/>
      </w:pPr>
      <w:r>
        <w:t xml:space="preserve"> </w:t>
      </w:r>
    </w:p>
    <w:p w14:paraId="1AC8BA46" w14:textId="77777777" w:rsidR="00981ACB" w:rsidRDefault="00C2276C">
      <w:pPr>
        <w:ind w:left="-5" w:right="49"/>
      </w:pPr>
      <w:r>
        <w:t xml:space="preserve">Brownfield will provide your station with up to two (2) requested award belt buckles per county, engraved with your call letters, to present to the youth of your choice.  </w:t>
      </w:r>
    </w:p>
    <w:p w14:paraId="219ED9D6" w14:textId="77777777" w:rsidR="00981ACB" w:rsidRDefault="00C2276C">
      <w:pPr>
        <w:spacing w:after="0" w:line="259" w:lineRule="auto"/>
        <w:ind w:left="0" w:firstLine="0"/>
      </w:pPr>
      <w:r>
        <w:t xml:space="preserve"> </w:t>
      </w:r>
    </w:p>
    <w:p w14:paraId="6617A861" w14:textId="4C90A0AF" w:rsidR="00981ACB" w:rsidRDefault="00C2276C">
      <w:pPr>
        <w:ind w:left="-5" w:right="295"/>
      </w:pPr>
      <w:r>
        <w:t xml:space="preserve">If you wish to participate in the 2018 Brownfield Ag Youth Awards Program, please fill out the attached form and send it back to Affiliate Coordinator, Melanie Stockman by </w:t>
      </w:r>
      <w:r>
        <w:rPr>
          <w:b/>
        </w:rPr>
        <w:t>Friday, March 15, 2019.</w:t>
      </w:r>
      <w:r>
        <w:t xml:space="preserve">  Please note:  This is a firm deadline. Due to the limitations of our supplier, any forms sent after the deadline will not be accepted.   </w:t>
      </w:r>
    </w:p>
    <w:p w14:paraId="34A36F93" w14:textId="77777777" w:rsidR="00981ACB" w:rsidRDefault="00C2276C">
      <w:pPr>
        <w:spacing w:after="0" w:line="259" w:lineRule="auto"/>
        <w:ind w:left="0" w:firstLine="0"/>
      </w:pPr>
      <w:r>
        <w:t xml:space="preserve"> </w:t>
      </w:r>
    </w:p>
    <w:p w14:paraId="7CFC282D" w14:textId="77777777" w:rsidR="00981ACB" w:rsidRDefault="00C2276C">
      <w:pPr>
        <w:spacing w:after="0" w:line="259" w:lineRule="auto"/>
        <w:ind w:left="0" w:firstLine="0"/>
      </w:pPr>
      <w:r>
        <w:rPr>
          <w:b/>
        </w:rPr>
        <w:t xml:space="preserve">You may send your requests via our fax, email or U.S. postal mail: </w:t>
      </w:r>
    </w:p>
    <w:p w14:paraId="709E3504" w14:textId="77777777" w:rsidR="00981ACB" w:rsidRDefault="00C2276C">
      <w:pPr>
        <w:spacing w:after="0" w:line="259" w:lineRule="auto"/>
        <w:ind w:left="0" w:firstLine="0"/>
      </w:pPr>
      <w:r>
        <w:t xml:space="preserve"> </w:t>
      </w:r>
    </w:p>
    <w:tbl>
      <w:tblPr>
        <w:tblStyle w:val="TableGrid"/>
        <w:tblW w:w="8779" w:type="dxa"/>
        <w:tblInd w:w="0" w:type="dxa"/>
        <w:tblLook w:val="04A0" w:firstRow="1" w:lastRow="0" w:firstColumn="1" w:lastColumn="0" w:noHBand="0" w:noVBand="1"/>
      </w:tblPr>
      <w:tblGrid>
        <w:gridCol w:w="1440"/>
        <w:gridCol w:w="7339"/>
      </w:tblGrid>
      <w:tr w:rsidR="00981ACB" w14:paraId="5D21BEAB" w14:textId="77777777">
        <w:trPr>
          <w:trHeight w:val="215"/>
        </w:trPr>
        <w:tc>
          <w:tcPr>
            <w:tcW w:w="1440" w:type="dxa"/>
            <w:tcBorders>
              <w:top w:val="nil"/>
              <w:left w:val="nil"/>
              <w:bottom w:val="nil"/>
              <w:right w:val="nil"/>
            </w:tcBorders>
          </w:tcPr>
          <w:p w14:paraId="0064BF3C" w14:textId="77777777" w:rsidR="00981ACB" w:rsidRDefault="00C2276C">
            <w:pPr>
              <w:tabs>
                <w:tab w:val="center" w:pos="720"/>
              </w:tabs>
              <w:spacing w:after="0" w:line="259" w:lineRule="auto"/>
              <w:ind w:left="0" w:firstLine="0"/>
            </w:pPr>
            <w:r>
              <w:rPr>
                <w:b/>
              </w:rPr>
              <w:t>Fax</w:t>
            </w:r>
            <w:r>
              <w:t xml:space="preserve">: </w:t>
            </w:r>
            <w:r>
              <w:tab/>
              <w:t xml:space="preserve"> </w:t>
            </w:r>
          </w:p>
        </w:tc>
        <w:tc>
          <w:tcPr>
            <w:tcW w:w="7340" w:type="dxa"/>
            <w:tcBorders>
              <w:top w:val="nil"/>
              <w:left w:val="nil"/>
              <w:bottom w:val="nil"/>
              <w:right w:val="nil"/>
            </w:tcBorders>
          </w:tcPr>
          <w:p w14:paraId="3409201D" w14:textId="77777777" w:rsidR="00981ACB" w:rsidRDefault="00C2276C">
            <w:pPr>
              <w:spacing w:after="0" w:line="259" w:lineRule="auto"/>
              <w:ind w:left="0" w:firstLine="0"/>
            </w:pPr>
            <w:r>
              <w:t xml:space="preserve">573-636-8979 </w:t>
            </w:r>
          </w:p>
        </w:tc>
      </w:tr>
      <w:tr w:rsidR="00981ACB" w14:paraId="4ABA5D4E" w14:textId="77777777">
        <w:trPr>
          <w:trHeight w:val="270"/>
        </w:trPr>
        <w:tc>
          <w:tcPr>
            <w:tcW w:w="1440" w:type="dxa"/>
            <w:tcBorders>
              <w:top w:val="nil"/>
              <w:left w:val="nil"/>
              <w:bottom w:val="nil"/>
              <w:right w:val="nil"/>
            </w:tcBorders>
          </w:tcPr>
          <w:p w14:paraId="729C8EF1" w14:textId="77777777" w:rsidR="00981ACB" w:rsidRDefault="00C2276C">
            <w:pPr>
              <w:spacing w:after="0" w:line="259" w:lineRule="auto"/>
              <w:ind w:left="0" w:firstLine="0"/>
            </w:pPr>
            <w:r>
              <w:rPr>
                <w:b/>
              </w:rPr>
              <w:t>E-mail</w:t>
            </w:r>
            <w:r>
              <w:t xml:space="preserve">: </w:t>
            </w:r>
          </w:p>
        </w:tc>
        <w:tc>
          <w:tcPr>
            <w:tcW w:w="7340" w:type="dxa"/>
            <w:tcBorders>
              <w:top w:val="nil"/>
              <w:left w:val="nil"/>
              <w:bottom w:val="nil"/>
              <w:right w:val="nil"/>
            </w:tcBorders>
          </w:tcPr>
          <w:p w14:paraId="7B24B82C" w14:textId="77777777" w:rsidR="00981ACB" w:rsidRDefault="00C2276C">
            <w:pPr>
              <w:spacing w:after="0" w:line="259" w:lineRule="auto"/>
              <w:ind w:left="0" w:firstLine="0"/>
            </w:pPr>
            <w:r>
              <w:rPr>
                <w:rFonts w:ascii="Calibri" w:eastAsia="Calibri" w:hAnsi="Calibri" w:cs="Calibri"/>
                <w:color w:val="0000FF"/>
                <w:sz w:val="22"/>
                <w:u w:val="single" w:color="0000FF"/>
              </w:rPr>
              <w:t>mstockman@learfield.com</w:t>
            </w:r>
            <w:r>
              <w:rPr>
                <w:rFonts w:ascii="Calibri" w:eastAsia="Calibri" w:hAnsi="Calibri" w:cs="Calibri"/>
                <w:sz w:val="22"/>
              </w:rPr>
              <w:t xml:space="preserve"> </w:t>
            </w:r>
          </w:p>
        </w:tc>
      </w:tr>
      <w:tr w:rsidR="00981ACB" w14:paraId="5A2E6354" w14:textId="77777777">
        <w:trPr>
          <w:trHeight w:val="217"/>
        </w:trPr>
        <w:tc>
          <w:tcPr>
            <w:tcW w:w="1440" w:type="dxa"/>
            <w:tcBorders>
              <w:top w:val="nil"/>
              <w:left w:val="nil"/>
              <w:bottom w:val="nil"/>
              <w:right w:val="nil"/>
            </w:tcBorders>
          </w:tcPr>
          <w:p w14:paraId="6A9A53C6" w14:textId="77777777" w:rsidR="00981ACB" w:rsidRDefault="00C2276C">
            <w:pPr>
              <w:spacing w:after="0" w:line="259" w:lineRule="auto"/>
              <w:ind w:left="0" w:firstLine="0"/>
            </w:pPr>
            <w:r>
              <w:rPr>
                <w:b/>
              </w:rPr>
              <w:t>Mail</w:t>
            </w:r>
            <w:r>
              <w:t xml:space="preserve">:   </w:t>
            </w:r>
          </w:p>
        </w:tc>
        <w:tc>
          <w:tcPr>
            <w:tcW w:w="7340" w:type="dxa"/>
            <w:tcBorders>
              <w:top w:val="nil"/>
              <w:left w:val="nil"/>
              <w:bottom w:val="nil"/>
              <w:right w:val="nil"/>
            </w:tcBorders>
          </w:tcPr>
          <w:p w14:paraId="3D8CB5FC" w14:textId="77777777" w:rsidR="00981ACB" w:rsidRDefault="00C2276C">
            <w:pPr>
              <w:spacing w:after="0" w:line="259" w:lineRule="auto"/>
              <w:ind w:left="0" w:firstLine="0"/>
              <w:jc w:val="both"/>
            </w:pPr>
            <w:r>
              <w:rPr>
                <w:sz w:val="18"/>
              </w:rPr>
              <w:t xml:space="preserve">Brownfield Ag News, ATTN: Melanie Stockman, 505 Hobbs Road, Jefferson City, MO, 65109 </w:t>
            </w:r>
          </w:p>
        </w:tc>
      </w:tr>
    </w:tbl>
    <w:p w14:paraId="40A5851A" w14:textId="77777777" w:rsidR="00981ACB" w:rsidRDefault="00C2276C">
      <w:pPr>
        <w:spacing w:after="0" w:line="259" w:lineRule="auto"/>
        <w:ind w:left="0" w:firstLine="0"/>
      </w:pPr>
      <w:r>
        <w:rPr>
          <w:b/>
        </w:rPr>
        <w:t xml:space="preserve"> </w:t>
      </w:r>
    </w:p>
    <w:p w14:paraId="28F00C64" w14:textId="77777777" w:rsidR="00981ACB" w:rsidRDefault="00C2276C">
      <w:pPr>
        <w:ind w:left="-5" w:right="49"/>
      </w:pPr>
      <w:r>
        <w:t xml:space="preserve">It is up to you to determine how to select belt buckle award recipients. Some ideas include a written essay competition, years of involvement, outstanding service or outstanding showmanship.  The possibilities are endless!   </w:t>
      </w:r>
    </w:p>
    <w:p w14:paraId="1C1818EB" w14:textId="77777777" w:rsidR="00981ACB" w:rsidRDefault="00C2276C">
      <w:pPr>
        <w:spacing w:after="0" w:line="259" w:lineRule="auto"/>
        <w:ind w:left="0" w:firstLine="0"/>
      </w:pPr>
      <w:r>
        <w:t xml:space="preserve"> </w:t>
      </w:r>
    </w:p>
    <w:p w14:paraId="6380B8E0" w14:textId="77777777" w:rsidR="00981ACB" w:rsidRDefault="00C2276C">
      <w:pPr>
        <w:ind w:left="-5" w:right="49"/>
      </w:pPr>
      <w:r>
        <w:t xml:space="preserve">Once you have presented the buckles to your recipients, feel free to send pictures, audio interviews, videos or anything we can share to promote your outstanding youth in agriculture, as well as your stations, on our social media and website. You can email these to Shannon Yokley, Brownfield Digital Products Coordinator, at </w:t>
      </w:r>
      <w:r>
        <w:rPr>
          <w:color w:val="0000FF"/>
          <w:u w:val="single" w:color="0000FF"/>
        </w:rPr>
        <w:t>syokley@brownfieldnetwork.com</w:t>
      </w:r>
      <w:r>
        <w:t xml:space="preserve">.  </w:t>
      </w:r>
    </w:p>
    <w:p w14:paraId="5C414A7B" w14:textId="77777777" w:rsidR="00981ACB" w:rsidRDefault="00C2276C">
      <w:pPr>
        <w:spacing w:after="0" w:line="259" w:lineRule="auto"/>
        <w:ind w:left="0" w:firstLine="0"/>
      </w:pPr>
      <w:r>
        <w:t xml:space="preserve"> </w:t>
      </w:r>
    </w:p>
    <w:p w14:paraId="4FD33A1B" w14:textId="0C4F12D5" w:rsidR="00981ACB" w:rsidRDefault="00C2276C">
      <w:pPr>
        <w:ind w:left="-5" w:right="49"/>
      </w:pPr>
      <w:r>
        <w:t xml:space="preserve">Please feel free to let us know if there is anything </w:t>
      </w:r>
      <w:proofErr w:type="gramStart"/>
      <w:r>
        <w:t>else</w:t>
      </w:r>
      <w:proofErr w:type="gramEnd"/>
      <w:r>
        <w:t xml:space="preserve"> we can do to help you promote the 2019 Brownfield Ag Youth Awards program at your county fair. </w:t>
      </w:r>
    </w:p>
    <w:p w14:paraId="75690D73" w14:textId="77777777" w:rsidR="00981ACB" w:rsidRDefault="00C2276C">
      <w:pPr>
        <w:spacing w:after="0" w:line="259" w:lineRule="auto"/>
        <w:ind w:left="0" w:firstLine="0"/>
      </w:pPr>
      <w:r>
        <w:t xml:space="preserve"> </w:t>
      </w:r>
    </w:p>
    <w:p w14:paraId="5A35E757" w14:textId="77777777" w:rsidR="00981ACB" w:rsidRDefault="00C2276C">
      <w:pPr>
        <w:ind w:left="-5" w:right="49"/>
      </w:pPr>
      <w:r>
        <w:t xml:space="preserve">We look forward to working together with you to continue this tradition! </w:t>
      </w:r>
    </w:p>
    <w:p w14:paraId="60F8EA77" w14:textId="77777777" w:rsidR="00981ACB" w:rsidRDefault="00C2276C">
      <w:pPr>
        <w:spacing w:after="0" w:line="259" w:lineRule="auto"/>
        <w:ind w:left="0" w:firstLine="0"/>
      </w:pPr>
      <w:r>
        <w:t xml:space="preserve"> </w:t>
      </w:r>
    </w:p>
    <w:p w14:paraId="4847CCB8" w14:textId="77777777" w:rsidR="00981ACB" w:rsidRDefault="00C2276C">
      <w:pPr>
        <w:ind w:left="-5" w:right="49"/>
      </w:pPr>
      <w:r>
        <w:t xml:space="preserve">Sincerely, </w:t>
      </w:r>
    </w:p>
    <w:p w14:paraId="0585817E" w14:textId="77777777" w:rsidR="00981ACB" w:rsidRDefault="00C2276C">
      <w:pPr>
        <w:spacing w:after="0" w:line="259" w:lineRule="auto"/>
        <w:ind w:left="0" w:firstLine="0"/>
      </w:pPr>
      <w:r>
        <w:t xml:space="preserve"> </w:t>
      </w:r>
    </w:p>
    <w:p w14:paraId="6DC57FA9" w14:textId="77777777" w:rsidR="00981ACB" w:rsidRDefault="00C2276C">
      <w:pPr>
        <w:spacing w:after="0" w:line="259" w:lineRule="auto"/>
        <w:ind w:left="0" w:firstLine="0"/>
      </w:pPr>
      <w:r>
        <w:t xml:space="preserve"> </w:t>
      </w:r>
    </w:p>
    <w:p w14:paraId="4CBF5BC6" w14:textId="77777777" w:rsidR="00981ACB" w:rsidRDefault="00C2276C">
      <w:pPr>
        <w:ind w:left="-5" w:right="49"/>
      </w:pPr>
      <w:r>
        <w:t xml:space="preserve">Melanie Stockman </w:t>
      </w:r>
    </w:p>
    <w:p w14:paraId="64308BA0" w14:textId="77777777" w:rsidR="00981ACB" w:rsidRDefault="00C2276C">
      <w:pPr>
        <w:ind w:left="-5" w:right="49"/>
      </w:pPr>
      <w:r>
        <w:t xml:space="preserve">Affiliate Coordinator </w:t>
      </w:r>
    </w:p>
    <w:p w14:paraId="6558E8DA" w14:textId="2A40C487" w:rsidR="00981ACB" w:rsidRDefault="00C2276C" w:rsidP="00673FF1">
      <w:pPr>
        <w:ind w:left="-5" w:right="49"/>
      </w:pPr>
      <w:r>
        <w:t xml:space="preserve">Brownfield Ag News </w:t>
      </w:r>
      <w:r>
        <w:rPr>
          <w:rFonts w:ascii="Calibri" w:eastAsia="Calibri" w:hAnsi="Calibri" w:cs="Calibri"/>
          <w:sz w:val="22"/>
        </w:rPr>
        <w:t xml:space="preserve"> </w:t>
      </w:r>
      <w:bookmarkStart w:id="0" w:name="_GoBack"/>
      <w:bookmarkEnd w:id="0"/>
      <w:r>
        <w:rPr>
          <w:rFonts w:ascii="Calibri" w:eastAsia="Calibri" w:hAnsi="Calibri" w:cs="Calibri"/>
          <w:sz w:val="22"/>
        </w:rPr>
        <w:t xml:space="preserve"> </w:t>
      </w:r>
    </w:p>
    <w:p w14:paraId="1EE9E8C3" w14:textId="77777777" w:rsidR="00981ACB" w:rsidRDefault="00C2276C">
      <w:pPr>
        <w:spacing w:after="0" w:line="259" w:lineRule="auto"/>
        <w:ind w:left="0" w:firstLine="0"/>
      </w:pPr>
      <w:r>
        <w:rPr>
          <w:rFonts w:ascii="Calibri" w:eastAsia="Calibri" w:hAnsi="Calibri" w:cs="Calibri"/>
          <w:sz w:val="22"/>
        </w:rPr>
        <w:t xml:space="preserve"> </w:t>
      </w:r>
    </w:p>
    <w:sectPr w:rsidR="00981ACB">
      <w:pgSz w:w="12240" w:h="15840"/>
      <w:pgMar w:top="1440" w:right="1388"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CB"/>
    <w:rsid w:val="00673FF1"/>
    <w:rsid w:val="00981ACB"/>
    <w:rsid w:val="00C22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2397C"/>
  <w15:docId w15:val="{79FE7A8B-6BDE-4B0B-8AFB-9F3F50572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48" w:lineRule="auto"/>
      <w:ind w:left="10" w:hanging="10"/>
    </w:pPr>
    <w:rPr>
      <w:rFonts w:ascii="Tahoma" w:eastAsia="Tahoma" w:hAnsi="Tahoma" w:cs="Tahoma"/>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McKinney</dc:creator>
  <cp:keywords/>
  <cp:lastModifiedBy>Melanie Stockman</cp:lastModifiedBy>
  <cp:revision>3</cp:revision>
  <dcterms:created xsi:type="dcterms:W3CDTF">2019-01-08T16:47:00Z</dcterms:created>
  <dcterms:modified xsi:type="dcterms:W3CDTF">2019-01-08T16:52:00Z</dcterms:modified>
</cp:coreProperties>
</file>